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B47" w:rsidRDefault="00F92B47" w:rsidP="00F92B47"/>
    <w:p w:rsidR="00F92B47" w:rsidRDefault="00F92B47" w:rsidP="00F92B47">
      <w:pPr>
        <w:jc w:val="center"/>
        <w:rPr>
          <w:b/>
          <w:sz w:val="40"/>
          <w:lang w:val="en-US"/>
        </w:rPr>
      </w:pPr>
      <w:r w:rsidRPr="00F92B47">
        <w:rPr>
          <w:b/>
          <w:sz w:val="40"/>
        </w:rPr>
        <w:t>ΑΡΧΑΙΟ ΘΕΑΤΡΟ</w:t>
      </w:r>
    </w:p>
    <w:p w:rsidR="00AD2425" w:rsidRDefault="00AD2425" w:rsidP="00F92B47">
      <w:pPr>
        <w:jc w:val="center"/>
        <w:rPr>
          <w:b/>
          <w:sz w:val="40"/>
          <w:lang w:val="en-US"/>
        </w:rPr>
      </w:pPr>
    </w:p>
    <w:p w:rsidR="00AD2425" w:rsidRPr="00AD2425" w:rsidRDefault="00AD2425" w:rsidP="00F92B47">
      <w:pPr>
        <w:jc w:val="center"/>
        <w:rPr>
          <w:b/>
          <w:sz w:val="32"/>
        </w:rPr>
      </w:pPr>
      <w:r>
        <w:rPr>
          <w:b/>
          <w:sz w:val="32"/>
        </w:rPr>
        <w:t>ΓΕΝΙΚΑ</w:t>
      </w:r>
    </w:p>
    <w:p w:rsidR="00F92B47" w:rsidRDefault="00F92B47" w:rsidP="00F92B47">
      <w:r>
        <w:t xml:space="preserve">Αν θα έπρεπε να αναζητήσουμε τις ρίζες του θεάτρου θα χρειαστεί να ταξιδέψουμε αρκετές εκατοντάδες χρόνια πριν. Η απαρχή του αρχαίου ελληνικού δράματος, και κατ’ επέκταση του θεάτρου, εντοπίζεται στις θρησκευτικές τελετουργίες των πρώτων κοινωνιών. Μαζί με τα πρώτα βήματα της ανθρωπότητας γεννήθηκε ο χορός, που ήταν η πρώτη θεατρική πράξη. Από τότε κιόλας συναντάει κανείς ίχνη από τραγούδια και χορούς προς τιμήν ενός Θεού που ερμηνεύονται από ιερείς και πιστούς, καθώς και μια απεικόνιση της γέννησης του Θεού, του θανάτου του και της ανάστασής του. Πρώτη μεγάλη θεατρική εποχή στην ιστορία του Πολιτισμού δεν μπορεί να θεωρηθεί παρά ο 5ος αι. </w:t>
      </w:r>
      <w:proofErr w:type="spellStart"/>
      <w:r>
        <w:t>π.Χ.</w:t>
      </w:r>
      <w:proofErr w:type="spellEnd"/>
      <w:r>
        <w:t xml:space="preserve"> στην Ελλάδα. Τότε ήταν που οι τραγωδίες και οι κωμωδίες ερμηνεύτηκαν για πρώτη φορά όχι από ιερείς αλλά από ηθοποιούς και σε ειδικά κατασκευασμένους χώρους ή τοποθεσίες, που, αν και τόποι ιεροί, δεν ήταν όμως ναοί.</w:t>
      </w:r>
    </w:p>
    <w:p w:rsidR="00F92B47" w:rsidRDefault="00F92B47" w:rsidP="00F92B47"/>
    <w:p w:rsidR="00F92B47" w:rsidRDefault="00F92B47" w:rsidP="00F92B47">
      <w:r>
        <w:t xml:space="preserve">Η γέννηση του διθυράμβου μπορούμε να πούμε αποτελεί την καταγωγή του θεάτρου. Ο διθύραμβος τραγουδιόταν γύρω απ' το βωμό του Διόνυσου, του θεού του κρασιού. Ερμηνευόταν από ένα χορό πενήντα ανδρών (πέντε άνδρες για κάθε μια </w:t>
      </w:r>
      <w:proofErr w:type="spellStart"/>
      <w:r>
        <w:t>απ'τις</w:t>
      </w:r>
      <w:proofErr w:type="spellEnd"/>
      <w:r>
        <w:t xml:space="preserve"> δέκα φυλές της Αττικής). Το πιο σημαντικό όμως για την ιστορία του θεάτρου ήταν ότι ο διθύραμβος ενώ αρχικά πραγματευόταν αποκλειστικά τη ζωή και τη λατρεία του Διόνυσου άρχισε να </w:t>
      </w:r>
      <w:proofErr w:type="spellStart"/>
      <w:r>
        <w:t>να</w:t>
      </w:r>
      <w:proofErr w:type="spellEnd"/>
      <w:r>
        <w:t xml:space="preserve"> περιλαμβάνει ιστορίες για τους ημίθεους και τους ήρωες, τους μυθολογικούς προγόνους των Ελλήνων και των συγγενικών λαών. Θέματα αντλούν από την θρησκευτική και πολιτιστική κληρονομιά τους (π.χ. Ομηρικά έπη). Ήταν οι καλές ή οι κακές πράξεις των ηρώων, οι πόλεμοι, οι έχθρες, οι γάμοι, οι μοιχείες, τα πεπρωμένα των παιδιών τους. Όλα αυτά ωθούν σε σύγκρουση ανάμεσα στον άνθρωπο και το θεό, το καλό και το κακό, το παιδί και το γονιό, το καθήκον και την ανθρώπινη φύση. Καταλήγουν στην συμφιλίωση αλλά και στο χάος (Ελληνική Τραγωδία).</w:t>
      </w:r>
    </w:p>
    <w:p w:rsidR="00F92B47" w:rsidRDefault="00F92B47" w:rsidP="00F92B47"/>
    <w:p w:rsidR="00F92B47" w:rsidRDefault="00F92B47" w:rsidP="00F92B47">
      <w:r>
        <w:t xml:space="preserve">Το Αρχαίο Ελληνικό δράμα δεν περιοριζόταν μόνο στην τραγωδία αλλά υπήρχε και η κωμωδία, που βρισκόταν ήδη σε εμβρυακή μορφή στα ξεφαντώματα που γίνονταν στα χωριά. Στα ξεφαντώματα αυτά κυριαρχούσαν τα καλαμπούρια των σατύρων, των συνοδών του Διονύσου, που ήταν μισοί άνθρωποι και μισοί τράγοι. Ο διθύραμβος συνέχισε για αρκετό καιρό να διευρύνει τη θεματική του, χωρίς ωστόσο και να αποκτά πραγματικό δραματικό περιεχόμενο. Για να γίνει η λατρεία θέατρο, χρειαζόταν και κάτι ακόμα. Αυτό το νέο στοιχείο το έφερε ο Θέσπις στον οποίο και αποδόθηκε η τιμή της πατρότητας του θεάτρου. Ο Θέσπις, αρχηγός ενός διθυραμβικού χορού έκανε μια καινοτομία. Απέσπασε τον εαυτό του από το σύνολο του χορού και, παίρνοντας τη μορφή του θεού ή του ήρωα </w:t>
      </w:r>
      <w:r>
        <w:lastRenderedPageBreak/>
        <w:t>του οποίου τα κατορθώματα εξυμνούνται, ανοίγει διάλογο με το χορό. Έτσι, γίνεται ο πρώτος "θιασάρχης" και ο πρώτος "ηθοποιός". Τα πρώτα θέατρα της Ελλάδας ήταν πάντοτε χτισμένα κοντά σε κάποιο ναό. Η ερμηνεία των έργων γινόταν πλέον από άνδρες που, πριν από όλα, ήταν ηθοποιοί. Οι θεατές εξακολουθούσαν βέβαια να έχουν συνείδηση της θρησκευτικής σημασίας του έργου, έμαθαν όμως σιγά – σιγά και να αντιμετωπίζουν τα δρώμενα σαν έργο τέχνης και κάποτε σαν ψυχαγωγία.</w:t>
      </w:r>
    </w:p>
    <w:p w:rsidR="00F92B47" w:rsidRDefault="00F92B47" w:rsidP="00F92B47">
      <w:r>
        <w:t>.</w:t>
      </w:r>
    </w:p>
    <w:p w:rsidR="00F92B47" w:rsidRDefault="00F92B47" w:rsidP="00F92B47">
      <w:r>
        <w:t>ΤΑ ΜΕΡΗ ΤΗΣ ΤΡΑΓΩΔΙΑΣ</w:t>
      </w:r>
    </w:p>
    <w:p w:rsidR="00F92B47" w:rsidRDefault="00F92B47" w:rsidP="00F92B47"/>
    <w:p w:rsidR="00F92B47" w:rsidRDefault="00F92B47" w:rsidP="00F92B47">
      <w:r>
        <w:t>Ο Αριστοτέλης περιγράφει την τυπική διάρθρωση της τραγωδίας. Αυτή η μορφή αν και πλουτίστηκε με ορισμένες καινοτομίες, παρέμεινε σε γενικές γραμμές αναλλοίωτη. Τα μέρη της τραγωδίας χωρίζονται σε δύο βασικές κατηγορίες, στα κατά ποσόν και στα κατά ποιον. Κατά ποσόν είναι τα εξωτερικά μέρη που υποδιαιρούνται σε επικά και λυρικά. Επικά είναι ο πρόλογος, τα επεισόδια και η έξοδος. Λυρικά είναι η πάροδος και τα στάσιμα.</w:t>
      </w:r>
    </w:p>
    <w:p w:rsidR="00F92B47" w:rsidRDefault="00F92B47" w:rsidP="00F92B47">
      <w:r>
        <w:t>Ο πρόλογος (πρώτος λόγος) είτε με την μορφή μονολόγου είτε με την διαλογική μορφή εισήγαγε τον θεατή στην υπόθεση της τραγωδίας. Τα επεισόδια είναι οι πράξεις που διαδραματίζονται ανάμεσα στους υποκριτές, μεταξύ τους ή με τον χορό. Ο θεμελιώδης ρόλος τους έγκειται στο ότι περιέχουν τις συγκρούσεις των προσώπων και έτσι προωθείται η δράση. Η έξοδος, το τελευταίο μέρος μίας τραγωδίας, έκλεινε με το εξόδιο άσμα του Χορού, καθώς αυτός αποχωρούσε από την σκηνή. Από τα χορικά μέρη, η πάροδος, ήταν τραγούδι που έψελνε ο Χορός με την είσοδό του στην ορχήστρα. Εξυπακούεται ότι υπήρχε συγκεκριμένη ρύθμιση του βηματισμού και του σχηματισμού. Όταν ο χορός είχε μπει και είχε λάβει την θέση του στην ορχήστρα, τραγουδούσε κάποιες ωδές, τα στάσιμα τις οποίες συνόδευε με χορευτικές κινήσεις. Τα κατά ποιον είναι τα εσωτερικά και ουσιαστικότερα μέρη της τραγωδίας. Τα δομικά αυτά μέρη της αναλύσεως, όπως αναφέρει ο Αριστοτέλης είναι ο μύθος, το ήθος, η λέξη, η διάνοια, το μέλος και η όψη. Ο μύθος είναι η ραχοκοκαλιά της τραγωδίας, αυτό που στο σύγχρονο θέατρο ονομάζουμε σενάριο, και ανεξάρτητα απορρέουν οι σκέψεις, ο ψυχικός κόσμος, και η αντίδραση του ήρωα στις όποιες περίπλοκες και αντιφατικές καταστάσεις. Η διάνοια ήταν οι ιδέες και τα επιχειρήματα των σκέψεων που εξέφραζε ο ήρωας για την ζωή. Λέξη ήταν τα λεκτικά στοιχεία, το κείμενο, τα μέτρα, οι ρυθμοί, οι εκφραστικοί τρόποι, το ύφος. Όσο για το μέλος, τα μουσικά στοιχεία, οι πληροφορίες είναι ελλιπείς. Η όψη ήταν το "</w:t>
      </w:r>
      <w:proofErr w:type="spellStart"/>
      <w:r>
        <w:t>φαίνεσθαι</w:t>
      </w:r>
      <w:proofErr w:type="spellEnd"/>
      <w:r>
        <w:t>" της παράστασης, η λεγόμενη σκηνογραφία και η ενδυματολογία. Όλα αυτά τα μέρη ήταν καθοριστικά για την σκηνική αναπαράσταση μίας τραγωδίας. Το κάθε ένα λειτουργούσε συμπληρωματικά και όλα μαζί συναποτελούσαν την τραγωδία.</w:t>
      </w:r>
    </w:p>
    <w:p w:rsidR="00F92B47" w:rsidRDefault="00F92B47" w:rsidP="00F92B47"/>
    <w:p w:rsidR="00F92B47" w:rsidRDefault="00F92B47" w:rsidP="00F92B47"/>
    <w:p w:rsidR="00F92B47" w:rsidRDefault="00F92B47" w:rsidP="00F92B47"/>
    <w:p w:rsidR="00B124BB" w:rsidRDefault="00F92B47" w:rsidP="00F92B47">
      <w:r>
        <w:lastRenderedPageBreak/>
        <w:t xml:space="preserve">Εκτός από το Θέσπη τον εισηγητή του πρώτου υποκριτή, και άλλοι προετοίμασαν τον ερχομό των μεγάλων τραγικών. Αυτοί ήταν: ο </w:t>
      </w:r>
      <w:proofErr w:type="spellStart"/>
      <w:r>
        <w:t>Πρατίνας</w:t>
      </w:r>
      <w:proofErr w:type="spellEnd"/>
      <w:r>
        <w:t xml:space="preserve"> από τη </w:t>
      </w:r>
      <w:proofErr w:type="spellStart"/>
      <w:r>
        <w:t>Φλειούντα</w:t>
      </w:r>
      <w:proofErr w:type="spellEnd"/>
      <w:r>
        <w:t>, ο οποίος έφερε στην Αθήνα το σατυρικό δράμα. Ο Φρύνιχος, του οποίου οι σπουδαιότερες τραγωδίες ήταν οι "</w:t>
      </w:r>
      <w:proofErr w:type="spellStart"/>
      <w:r>
        <w:t>Φοίνισσες</w:t>
      </w:r>
      <w:proofErr w:type="spellEnd"/>
      <w:r>
        <w:t>" και η "Μιλήτου άλωσις". Ο Χοιρίλος, που διακρίθηκε ως ποιητής σατυρικών δραμάτων. Από τα δράματα αυτών μόνο λίγα αποσπάσματα σώθηκαν. Ωστόσο κορυφαίοι εκπρόσωποι του είδους είναι οι τρεις τραγικοί μας, Αισχύλος, Σοφοκλής κι Ευριπίδης.</w:t>
      </w:r>
    </w:p>
    <w:p w:rsidR="00F92B47" w:rsidRDefault="00F92B47" w:rsidP="00F92B47"/>
    <w:p w:rsidR="00F92B47" w:rsidRPr="00AD2425" w:rsidRDefault="00F92B47" w:rsidP="00F92B47">
      <w:pPr>
        <w:jc w:val="center"/>
        <w:rPr>
          <w:b/>
          <w:sz w:val="32"/>
        </w:rPr>
      </w:pPr>
      <w:r w:rsidRPr="00AD2425">
        <w:rPr>
          <w:b/>
          <w:sz w:val="32"/>
        </w:rPr>
        <w:t>ΤΑ ΜΕΡΗ ΤΟΥ ΑΡΧΑΙΟΥ ΘΕΑΤΡΟΥ</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8"/>
          <w:szCs w:val="28"/>
          <w:lang w:eastAsia="el-GR"/>
        </w:rPr>
        <w:t>Οι γνώσεις μας για το αρχαίο θέατρο στηρίζονται σε τρεις πηγές:</w:t>
      </w:r>
    </w:p>
    <w:p w:rsidR="007A2759" w:rsidRPr="007A2759" w:rsidRDefault="007A2759" w:rsidP="007A2759">
      <w:pPr>
        <w:spacing w:before="100" w:beforeAutospacing="1" w:after="100" w:afterAutospacing="1" w:line="240" w:lineRule="auto"/>
        <w:ind w:left="1440" w:hanging="36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8"/>
          <w:szCs w:val="28"/>
          <w:lang w:eastAsia="el-GR"/>
        </w:rPr>
        <w:t>1.</w:t>
      </w:r>
      <w:r w:rsidRPr="007A2759">
        <w:rPr>
          <w:rFonts w:ascii="Times New Roman" w:eastAsia="Times New Roman" w:hAnsi="Times New Roman" w:cs="Times New Roman"/>
          <w:color w:val="000000"/>
          <w:sz w:val="14"/>
          <w:szCs w:val="14"/>
          <w:lang w:eastAsia="el-GR"/>
        </w:rPr>
        <w:t>    </w:t>
      </w:r>
      <w:r w:rsidRPr="007A2759">
        <w:rPr>
          <w:rFonts w:ascii="Times New Roman" w:eastAsia="Times New Roman" w:hAnsi="Times New Roman" w:cs="Times New Roman"/>
          <w:color w:val="000000"/>
          <w:sz w:val="14"/>
          <w:lang w:eastAsia="el-GR"/>
        </w:rPr>
        <w:t> </w:t>
      </w:r>
      <w:r w:rsidRPr="007A2759">
        <w:rPr>
          <w:rFonts w:ascii="Times New Roman" w:eastAsia="Times New Roman" w:hAnsi="Times New Roman" w:cs="Times New Roman"/>
          <w:color w:val="000000"/>
          <w:sz w:val="28"/>
          <w:szCs w:val="28"/>
          <w:lang w:eastAsia="el-GR"/>
        </w:rPr>
        <w:t>Αρχαιολογικά ευρήματα από ανασκαφές στα αρχαία θέατρα και παραστάσεις από αγγειογραφίες,</w:t>
      </w:r>
    </w:p>
    <w:p w:rsidR="007A2759" w:rsidRPr="007A2759" w:rsidRDefault="007A2759" w:rsidP="007A2759">
      <w:pPr>
        <w:spacing w:before="100" w:beforeAutospacing="1" w:after="100" w:afterAutospacing="1" w:line="240" w:lineRule="auto"/>
        <w:ind w:left="1440" w:hanging="36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8"/>
          <w:szCs w:val="28"/>
          <w:lang w:eastAsia="el-GR"/>
        </w:rPr>
        <w:t>2.</w:t>
      </w:r>
      <w:r w:rsidRPr="007A2759">
        <w:rPr>
          <w:rFonts w:ascii="Times New Roman" w:eastAsia="Times New Roman" w:hAnsi="Times New Roman" w:cs="Times New Roman"/>
          <w:color w:val="000000"/>
          <w:sz w:val="14"/>
          <w:szCs w:val="14"/>
          <w:lang w:eastAsia="el-GR"/>
        </w:rPr>
        <w:t>    </w:t>
      </w:r>
      <w:r w:rsidRPr="007A2759">
        <w:rPr>
          <w:rFonts w:ascii="Times New Roman" w:eastAsia="Times New Roman" w:hAnsi="Times New Roman" w:cs="Times New Roman"/>
          <w:color w:val="000000"/>
          <w:sz w:val="14"/>
          <w:lang w:eastAsia="el-GR"/>
        </w:rPr>
        <w:t> </w:t>
      </w:r>
      <w:r w:rsidRPr="007A2759">
        <w:rPr>
          <w:rFonts w:ascii="Times New Roman" w:eastAsia="Times New Roman" w:hAnsi="Times New Roman" w:cs="Times New Roman"/>
          <w:color w:val="000000"/>
          <w:sz w:val="28"/>
          <w:szCs w:val="28"/>
          <w:lang w:eastAsia="el-GR"/>
        </w:rPr>
        <w:t>Μεταγενέστερη παράδοση όπως πραμάτειες για θεάματα θεάτρου και αναφορές ρητόρων και ιστορικών και</w:t>
      </w:r>
    </w:p>
    <w:p w:rsidR="007A2759" w:rsidRPr="007A2759" w:rsidRDefault="007A2759" w:rsidP="007A2759">
      <w:pPr>
        <w:spacing w:before="100" w:beforeAutospacing="1" w:after="100" w:afterAutospacing="1" w:line="240" w:lineRule="auto"/>
        <w:ind w:left="1440" w:hanging="36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8"/>
          <w:szCs w:val="28"/>
          <w:lang w:eastAsia="el-GR"/>
        </w:rPr>
        <w:t>3.</w:t>
      </w:r>
      <w:r w:rsidRPr="007A2759">
        <w:rPr>
          <w:rFonts w:ascii="Times New Roman" w:eastAsia="Times New Roman" w:hAnsi="Times New Roman" w:cs="Times New Roman"/>
          <w:color w:val="000000"/>
          <w:sz w:val="14"/>
          <w:szCs w:val="14"/>
          <w:lang w:eastAsia="el-GR"/>
        </w:rPr>
        <w:t>    </w:t>
      </w:r>
      <w:r w:rsidRPr="007A2759">
        <w:rPr>
          <w:rFonts w:ascii="Times New Roman" w:eastAsia="Times New Roman" w:hAnsi="Times New Roman" w:cs="Times New Roman"/>
          <w:color w:val="000000"/>
          <w:sz w:val="14"/>
          <w:lang w:eastAsia="el-GR"/>
        </w:rPr>
        <w:t> </w:t>
      </w:r>
      <w:r w:rsidRPr="007A2759">
        <w:rPr>
          <w:rFonts w:ascii="Times New Roman" w:eastAsia="Times New Roman" w:hAnsi="Times New Roman" w:cs="Times New Roman"/>
          <w:color w:val="000000"/>
          <w:sz w:val="28"/>
          <w:szCs w:val="28"/>
          <w:lang w:eastAsia="el-GR"/>
        </w:rPr>
        <w:t>Σωζόμενα δραματικά κείμενα.</w:t>
      </w:r>
    </w:p>
    <w:p w:rsidR="007A2759" w:rsidRPr="007A2759" w:rsidRDefault="007A2759" w:rsidP="007A2759">
      <w:pPr>
        <w:spacing w:before="100" w:beforeAutospacing="1" w:after="100" w:afterAutospacing="1" w:line="240" w:lineRule="auto"/>
        <w:ind w:left="709" w:firstLine="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Τα πρώτα ελληνικά θέατρα συνοδεύονται με την λατρεία του Διονύσου. Ο ανοιχτός κυκλικός χώρος που λατρευόταν ο θεός με την πάροδο του χρόνου και την εξέλιξη του διθυράμβου σε δράμα μετασχηματίστηκε βαθμιαία στη συγκεκριμένη αρχιτεκτονική μορφή του αρχαίου θεάτρου.</w:t>
      </w:r>
    </w:p>
    <w:p w:rsidR="007A2759" w:rsidRPr="007A2759" w:rsidRDefault="007A2759" w:rsidP="007A2759">
      <w:pPr>
        <w:spacing w:before="100" w:beforeAutospacing="1" w:after="100" w:afterAutospacing="1" w:line="240" w:lineRule="auto"/>
        <w:ind w:firstLine="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Τρία ήταν τα βασικά μέρη του αρχαίου θεάτρου:</w:t>
      </w:r>
    </w:p>
    <w:p w:rsidR="007A2759" w:rsidRPr="007A2759" w:rsidRDefault="007A2759" w:rsidP="007A2759">
      <w:pPr>
        <w:spacing w:before="100" w:beforeAutospacing="1" w:after="100" w:afterAutospacing="1" w:line="240" w:lineRule="auto"/>
        <w:ind w:left="1440" w:hanging="360"/>
        <w:rPr>
          <w:rFonts w:ascii="Times New Roman" w:eastAsia="Times New Roman" w:hAnsi="Times New Roman" w:cs="Times New Roman"/>
          <w:color w:val="000000"/>
          <w:sz w:val="27"/>
          <w:szCs w:val="27"/>
          <w:lang w:eastAsia="el-GR"/>
        </w:rPr>
      </w:pPr>
      <w:r w:rsidRPr="007A2759">
        <w:rPr>
          <w:rFonts w:ascii="Symbol" w:eastAsia="Times New Roman" w:hAnsi="Symbol" w:cs="Times New Roman"/>
          <w:color w:val="000000"/>
          <w:sz w:val="27"/>
          <w:szCs w:val="27"/>
          <w:lang w:eastAsia="el-GR"/>
        </w:rPr>
        <w:t></w:t>
      </w:r>
      <w:r w:rsidRPr="007A2759">
        <w:rPr>
          <w:rFonts w:ascii="Times New Roman" w:eastAsia="Times New Roman" w:hAnsi="Times New Roman" w:cs="Times New Roman"/>
          <w:color w:val="000000"/>
          <w:sz w:val="14"/>
          <w:szCs w:val="14"/>
          <w:lang w:eastAsia="el-GR"/>
        </w:rPr>
        <w:t>       </w:t>
      </w:r>
      <w:r w:rsidRPr="007A2759">
        <w:rPr>
          <w:rFonts w:ascii="Times New Roman" w:eastAsia="Times New Roman" w:hAnsi="Times New Roman" w:cs="Times New Roman"/>
          <w:color w:val="000000"/>
          <w:sz w:val="14"/>
          <w:lang w:eastAsia="el-GR"/>
        </w:rPr>
        <w:t> </w:t>
      </w:r>
      <w:r w:rsidRPr="007A2759">
        <w:rPr>
          <w:rFonts w:ascii="Times New Roman" w:eastAsia="Times New Roman" w:hAnsi="Times New Roman" w:cs="Times New Roman"/>
          <w:b/>
          <w:bCs/>
          <w:color w:val="000000"/>
          <w:sz w:val="27"/>
          <w:szCs w:val="27"/>
          <w:lang w:eastAsia="el-GR"/>
        </w:rPr>
        <w:t xml:space="preserve">Το κυρίως </w:t>
      </w:r>
      <w:proofErr w:type="spellStart"/>
      <w:r w:rsidRPr="007A2759">
        <w:rPr>
          <w:rFonts w:ascii="Times New Roman" w:eastAsia="Times New Roman" w:hAnsi="Times New Roman" w:cs="Times New Roman"/>
          <w:b/>
          <w:bCs/>
          <w:color w:val="000000"/>
          <w:sz w:val="27"/>
          <w:szCs w:val="27"/>
          <w:lang w:eastAsia="el-GR"/>
        </w:rPr>
        <w:t>θέατρον</w:t>
      </w:r>
      <w:proofErr w:type="spellEnd"/>
      <w:r w:rsidRPr="007A2759">
        <w:rPr>
          <w:rFonts w:ascii="Times New Roman" w:eastAsia="Times New Roman" w:hAnsi="Times New Roman" w:cs="Times New Roman"/>
          <w:b/>
          <w:bCs/>
          <w:color w:val="000000"/>
          <w:sz w:val="27"/>
          <w:szCs w:val="27"/>
          <w:lang w:eastAsia="el-GR"/>
        </w:rPr>
        <w:t xml:space="preserve"> ή κοίλον</w:t>
      </w:r>
      <w:r w:rsidRPr="007A2759">
        <w:rPr>
          <w:rFonts w:ascii="Times New Roman" w:eastAsia="Times New Roman" w:hAnsi="Times New Roman" w:cs="Times New Roman"/>
          <w:color w:val="000000"/>
          <w:sz w:val="27"/>
          <w:szCs w:val="27"/>
          <w:lang w:eastAsia="el-GR"/>
        </w:rPr>
        <w:t>, το μέρος που προοριζόταν για τους θεατές.</w:t>
      </w:r>
    </w:p>
    <w:p w:rsidR="007A2759" w:rsidRPr="007A2759" w:rsidRDefault="007A2759" w:rsidP="007A2759">
      <w:pPr>
        <w:spacing w:before="100" w:beforeAutospacing="1" w:after="100" w:afterAutospacing="1" w:line="240" w:lineRule="auto"/>
        <w:ind w:left="1440" w:hanging="360"/>
        <w:rPr>
          <w:rFonts w:ascii="Times New Roman" w:eastAsia="Times New Roman" w:hAnsi="Times New Roman" w:cs="Times New Roman"/>
          <w:color w:val="000000"/>
          <w:sz w:val="27"/>
          <w:szCs w:val="27"/>
          <w:lang w:eastAsia="el-GR"/>
        </w:rPr>
      </w:pPr>
      <w:r w:rsidRPr="007A2759">
        <w:rPr>
          <w:rFonts w:ascii="Symbol" w:eastAsia="Times New Roman" w:hAnsi="Symbol" w:cs="Times New Roman"/>
          <w:color w:val="000000"/>
          <w:sz w:val="27"/>
          <w:szCs w:val="27"/>
          <w:lang w:eastAsia="el-GR"/>
        </w:rPr>
        <w:t></w:t>
      </w:r>
      <w:r w:rsidRPr="007A2759">
        <w:rPr>
          <w:rFonts w:ascii="Times New Roman" w:eastAsia="Times New Roman" w:hAnsi="Times New Roman" w:cs="Times New Roman"/>
          <w:color w:val="000000"/>
          <w:sz w:val="14"/>
          <w:szCs w:val="14"/>
          <w:lang w:eastAsia="el-GR"/>
        </w:rPr>
        <w:t>       </w:t>
      </w:r>
      <w:r w:rsidRPr="007A2759">
        <w:rPr>
          <w:rFonts w:ascii="Times New Roman" w:eastAsia="Times New Roman" w:hAnsi="Times New Roman" w:cs="Times New Roman"/>
          <w:color w:val="000000"/>
          <w:sz w:val="14"/>
          <w:lang w:eastAsia="el-GR"/>
        </w:rPr>
        <w:t> </w:t>
      </w:r>
      <w:r w:rsidRPr="007A2759">
        <w:rPr>
          <w:rFonts w:ascii="Times New Roman" w:eastAsia="Times New Roman" w:hAnsi="Times New Roman" w:cs="Times New Roman"/>
          <w:b/>
          <w:bCs/>
          <w:color w:val="000000"/>
          <w:sz w:val="27"/>
          <w:szCs w:val="27"/>
          <w:lang w:eastAsia="el-GR"/>
        </w:rPr>
        <w:t>Η ορχήστρα ,</w:t>
      </w:r>
      <w:r w:rsidRPr="007A2759">
        <w:rPr>
          <w:rFonts w:ascii="Times New Roman" w:eastAsia="Times New Roman" w:hAnsi="Times New Roman" w:cs="Times New Roman"/>
          <w:b/>
          <w:bCs/>
          <w:color w:val="000000"/>
          <w:sz w:val="27"/>
          <w:lang w:eastAsia="el-GR"/>
        </w:rPr>
        <w:t> </w:t>
      </w:r>
      <w:r w:rsidRPr="007A2759">
        <w:rPr>
          <w:rFonts w:ascii="Times New Roman" w:eastAsia="Times New Roman" w:hAnsi="Times New Roman" w:cs="Times New Roman"/>
          <w:color w:val="000000"/>
          <w:sz w:val="27"/>
          <w:szCs w:val="27"/>
          <w:lang w:eastAsia="el-GR"/>
        </w:rPr>
        <w:t xml:space="preserve">ο κυκλικός ή ημικυκλικός χώρος όπου </w:t>
      </w:r>
      <w:proofErr w:type="spellStart"/>
      <w:r w:rsidRPr="007A2759">
        <w:rPr>
          <w:rFonts w:ascii="Times New Roman" w:eastAsia="Times New Roman" w:hAnsi="Times New Roman" w:cs="Times New Roman"/>
          <w:color w:val="000000"/>
          <w:sz w:val="27"/>
          <w:szCs w:val="27"/>
          <w:lang w:eastAsia="el-GR"/>
        </w:rPr>
        <w:t>ώρχείτο</w:t>
      </w:r>
      <w:proofErr w:type="spellEnd"/>
      <w:r w:rsidRPr="007A2759">
        <w:rPr>
          <w:rFonts w:ascii="Times New Roman" w:eastAsia="Times New Roman" w:hAnsi="Times New Roman" w:cs="Times New Roman"/>
          <w:color w:val="000000"/>
          <w:sz w:val="27"/>
          <w:szCs w:val="27"/>
          <w:lang w:eastAsia="el-GR"/>
        </w:rPr>
        <w:t xml:space="preserve"> , ο χορός.</w:t>
      </w:r>
    </w:p>
    <w:p w:rsidR="007A2759" w:rsidRPr="007A2759" w:rsidRDefault="007A2759" w:rsidP="007A2759">
      <w:pPr>
        <w:spacing w:before="100" w:beforeAutospacing="1" w:after="100" w:afterAutospacing="1" w:line="240" w:lineRule="auto"/>
        <w:ind w:left="1440" w:hanging="360"/>
        <w:rPr>
          <w:rFonts w:ascii="Times New Roman" w:eastAsia="Times New Roman" w:hAnsi="Times New Roman" w:cs="Times New Roman"/>
          <w:color w:val="000000"/>
          <w:sz w:val="27"/>
          <w:szCs w:val="27"/>
          <w:lang w:eastAsia="el-GR"/>
        </w:rPr>
      </w:pPr>
      <w:r w:rsidRPr="007A2759">
        <w:rPr>
          <w:rFonts w:ascii="Symbol" w:eastAsia="Times New Roman" w:hAnsi="Symbol" w:cs="Times New Roman"/>
          <w:color w:val="000000"/>
          <w:sz w:val="27"/>
          <w:szCs w:val="27"/>
          <w:lang w:eastAsia="el-GR"/>
        </w:rPr>
        <w:t></w:t>
      </w:r>
      <w:r w:rsidRPr="007A2759">
        <w:rPr>
          <w:rFonts w:ascii="Times New Roman" w:eastAsia="Times New Roman" w:hAnsi="Times New Roman" w:cs="Times New Roman"/>
          <w:color w:val="000000"/>
          <w:sz w:val="14"/>
          <w:szCs w:val="14"/>
          <w:lang w:eastAsia="el-GR"/>
        </w:rPr>
        <w:t>       </w:t>
      </w:r>
      <w:r w:rsidRPr="007A2759">
        <w:rPr>
          <w:rFonts w:ascii="Times New Roman" w:eastAsia="Times New Roman" w:hAnsi="Times New Roman" w:cs="Times New Roman"/>
          <w:color w:val="000000"/>
          <w:sz w:val="14"/>
          <w:lang w:eastAsia="el-GR"/>
        </w:rPr>
        <w:t> </w:t>
      </w:r>
      <w:r w:rsidRPr="007A2759">
        <w:rPr>
          <w:rFonts w:ascii="Times New Roman" w:eastAsia="Times New Roman" w:hAnsi="Times New Roman" w:cs="Times New Roman"/>
          <w:b/>
          <w:bCs/>
          <w:color w:val="000000"/>
          <w:sz w:val="27"/>
          <w:szCs w:val="27"/>
          <w:lang w:eastAsia="el-GR"/>
        </w:rPr>
        <w:t>Η σκηνή ,</w:t>
      </w:r>
      <w:r w:rsidRPr="007A2759">
        <w:rPr>
          <w:rFonts w:ascii="Times New Roman" w:eastAsia="Times New Roman" w:hAnsi="Times New Roman" w:cs="Times New Roman"/>
          <w:b/>
          <w:bCs/>
          <w:color w:val="000000"/>
          <w:sz w:val="27"/>
          <w:lang w:eastAsia="el-GR"/>
        </w:rPr>
        <w:t> </w:t>
      </w:r>
      <w:r w:rsidRPr="007A2759">
        <w:rPr>
          <w:rFonts w:ascii="Times New Roman" w:eastAsia="Times New Roman" w:hAnsi="Times New Roman" w:cs="Times New Roman"/>
          <w:color w:val="000000"/>
          <w:sz w:val="27"/>
          <w:szCs w:val="27"/>
          <w:lang w:eastAsia="el-GR"/>
        </w:rPr>
        <w:t>ο χώρος των υποκριτών.</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 </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b/>
          <w:bCs/>
          <w:iCs/>
          <w:sz w:val="32"/>
          <w:szCs w:val="32"/>
          <w:lang w:eastAsia="el-GR"/>
        </w:rPr>
        <w:t xml:space="preserve">Το </w:t>
      </w:r>
      <w:proofErr w:type="spellStart"/>
      <w:r w:rsidRPr="007A2759">
        <w:rPr>
          <w:rFonts w:ascii="Times New Roman" w:eastAsia="Times New Roman" w:hAnsi="Times New Roman" w:cs="Times New Roman"/>
          <w:b/>
          <w:bCs/>
          <w:iCs/>
          <w:sz w:val="32"/>
          <w:szCs w:val="32"/>
          <w:lang w:eastAsia="el-GR"/>
        </w:rPr>
        <w:t>κοίλον</w:t>
      </w:r>
      <w:r w:rsidRPr="007A2759">
        <w:rPr>
          <w:rFonts w:ascii="Times New Roman" w:eastAsia="Times New Roman" w:hAnsi="Times New Roman" w:cs="Times New Roman"/>
          <w:b/>
          <w:bCs/>
          <w:iCs/>
          <w:sz w:val="27"/>
          <w:szCs w:val="27"/>
          <w:lang w:eastAsia="el-GR"/>
        </w:rPr>
        <w:t>:</w:t>
      </w:r>
      <w:r w:rsidRPr="007A2759">
        <w:rPr>
          <w:rFonts w:ascii="Times New Roman" w:eastAsia="Times New Roman" w:hAnsi="Times New Roman" w:cs="Times New Roman"/>
          <w:color w:val="000000"/>
          <w:sz w:val="27"/>
          <w:szCs w:val="27"/>
          <w:lang w:eastAsia="el-GR"/>
        </w:rPr>
        <w:t>Το</w:t>
      </w:r>
      <w:proofErr w:type="spellEnd"/>
      <w:r w:rsidRPr="007A2759">
        <w:rPr>
          <w:rFonts w:ascii="Times New Roman" w:eastAsia="Times New Roman" w:hAnsi="Times New Roman" w:cs="Times New Roman"/>
          <w:color w:val="000000"/>
          <w:sz w:val="27"/>
          <w:szCs w:val="27"/>
          <w:lang w:eastAsia="el-GR"/>
        </w:rPr>
        <w:t xml:space="preserve"> κυρίως θέατρο περιλαμβάνει τα</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b/>
          <w:bCs/>
          <w:color w:val="000000"/>
          <w:sz w:val="27"/>
          <w:szCs w:val="27"/>
          <w:lang w:eastAsia="el-GR"/>
        </w:rPr>
        <w:t>εδώλια</w:t>
      </w:r>
      <w:r w:rsidRPr="007A2759">
        <w:rPr>
          <w:rFonts w:ascii="Times New Roman" w:eastAsia="Times New Roman" w:hAnsi="Times New Roman" w:cs="Times New Roman"/>
          <w:b/>
          <w:bCs/>
          <w:color w:val="000000"/>
          <w:sz w:val="27"/>
          <w:lang w:eastAsia="el-GR"/>
        </w:rPr>
        <w:t> </w:t>
      </w:r>
      <w:r w:rsidRPr="007A2759">
        <w:rPr>
          <w:rFonts w:ascii="Times New Roman" w:eastAsia="Times New Roman" w:hAnsi="Times New Roman" w:cs="Times New Roman"/>
          <w:color w:val="000000"/>
          <w:sz w:val="27"/>
          <w:szCs w:val="27"/>
          <w:lang w:eastAsia="el-GR"/>
        </w:rPr>
        <w:t>(καθίσματα) των θεατών τα οποία περιβάλλουν ημικυκλικά την ορχήστρα. Είναι κτισμένα αμφιθεατρικά και ακολουθούν την πλαγιά του λόφου , στον οποίο συνήθως κατασκευαζόταν το θέατρο. Ένα ή δυο</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b/>
          <w:bCs/>
          <w:color w:val="000000"/>
          <w:sz w:val="27"/>
          <w:szCs w:val="27"/>
          <w:lang w:eastAsia="el-GR"/>
        </w:rPr>
        <w:t>διαζώματα</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w:t>
      </w:r>
      <w:proofErr w:type="spellStart"/>
      <w:r w:rsidRPr="007A2759">
        <w:rPr>
          <w:rFonts w:ascii="Times New Roman" w:eastAsia="Times New Roman" w:hAnsi="Times New Roman" w:cs="Times New Roman"/>
          <w:color w:val="000000"/>
          <w:sz w:val="27"/>
          <w:szCs w:val="27"/>
          <w:lang w:eastAsia="el-GR"/>
        </w:rPr>
        <w:t>πλατείς</w:t>
      </w:r>
      <w:proofErr w:type="spellEnd"/>
      <w:r w:rsidRPr="007A2759">
        <w:rPr>
          <w:rFonts w:ascii="Times New Roman" w:eastAsia="Times New Roman" w:hAnsi="Times New Roman" w:cs="Times New Roman"/>
          <w:color w:val="000000"/>
          <w:sz w:val="27"/>
          <w:szCs w:val="27"/>
          <w:lang w:eastAsia="el-GR"/>
        </w:rPr>
        <w:t xml:space="preserve"> οριζόντιοι διάδρομοι ) χώριζαν το κοίλον κοίλων σε δυο ή τρεις ζώνες, για να διευκολύνουν την κυκλοφορία </w:t>
      </w:r>
      <w:r w:rsidRPr="007A2759">
        <w:rPr>
          <w:rFonts w:ascii="Times New Roman" w:eastAsia="Times New Roman" w:hAnsi="Times New Roman" w:cs="Times New Roman"/>
          <w:color w:val="000000"/>
          <w:sz w:val="27"/>
          <w:szCs w:val="27"/>
          <w:lang w:eastAsia="el-GR"/>
        </w:rPr>
        <w:lastRenderedPageBreak/>
        <w:t>των θεατών. Τις σειρές των εδωλίων διέκοπταν κάθετα προς την ορχήστρα, κλίμακες από τις οποίες οι θεατές ανέβαιναν στις ψηλότερες θέσεις .Τα τμήματα των εδωλίων ανάμεσα στις κλίμακες ονομάζονταν</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b/>
          <w:bCs/>
          <w:color w:val="000000"/>
          <w:sz w:val="27"/>
          <w:szCs w:val="27"/>
          <w:lang w:eastAsia="el-GR"/>
        </w:rPr>
        <w:t>κερκίδες.</w:t>
      </w:r>
      <w:r w:rsidRPr="007A2759">
        <w:rPr>
          <w:rFonts w:ascii="Times New Roman" w:eastAsia="Times New Roman" w:hAnsi="Times New Roman" w:cs="Times New Roman"/>
          <w:b/>
          <w:bCs/>
          <w:color w:val="000000"/>
          <w:sz w:val="27"/>
          <w:lang w:eastAsia="el-GR"/>
        </w:rPr>
        <w:t> </w:t>
      </w:r>
      <w:r w:rsidRPr="007A2759">
        <w:rPr>
          <w:rFonts w:ascii="Times New Roman" w:eastAsia="Times New Roman" w:hAnsi="Times New Roman" w:cs="Times New Roman"/>
          <w:color w:val="000000"/>
          <w:sz w:val="27"/>
          <w:szCs w:val="27"/>
          <w:lang w:eastAsia="el-GR"/>
        </w:rPr>
        <w:t>Η χωρητικότητα των αρχαίων θεάτρων ήταν πολύ μεγάλη. Το θέατρο του Διονύσου στην Αθήνα χωρούσε 17.000 θεατές, της Εφέσου 16.000, της Επιδαύρου 14.000.</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b/>
          <w:bCs/>
          <w:iCs/>
          <w:sz w:val="32"/>
          <w:szCs w:val="32"/>
          <w:lang w:eastAsia="el-GR"/>
        </w:rPr>
        <w:t xml:space="preserve">Η </w:t>
      </w:r>
      <w:proofErr w:type="spellStart"/>
      <w:r w:rsidRPr="007A2759">
        <w:rPr>
          <w:rFonts w:ascii="Times New Roman" w:eastAsia="Times New Roman" w:hAnsi="Times New Roman" w:cs="Times New Roman"/>
          <w:b/>
          <w:bCs/>
          <w:iCs/>
          <w:sz w:val="32"/>
          <w:szCs w:val="32"/>
          <w:lang w:eastAsia="el-GR"/>
        </w:rPr>
        <w:t>ορχήστρα:</w:t>
      </w:r>
      <w:r w:rsidRPr="007A2759">
        <w:rPr>
          <w:rFonts w:ascii="Times New Roman" w:eastAsia="Times New Roman" w:hAnsi="Times New Roman" w:cs="Times New Roman"/>
          <w:color w:val="000000"/>
          <w:sz w:val="27"/>
          <w:szCs w:val="27"/>
          <w:lang w:eastAsia="el-GR"/>
        </w:rPr>
        <w:t>Ο</w:t>
      </w:r>
      <w:proofErr w:type="spellEnd"/>
      <w:r w:rsidRPr="007A2759">
        <w:rPr>
          <w:rFonts w:ascii="Times New Roman" w:eastAsia="Times New Roman" w:hAnsi="Times New Roman" w:cs="Times New Roman"/>
          <w:color w:val="000000"/>
          <w:sz w:val="27"/>
          <w:szCs w:val="27"/>
          <w:lang w:eastAsia="el-GR"/>
        </w:rPr>
        <w:t xml:space="preserve"> κυκλικός ή ημικυκλικός χώρος ανάμεσα στο κοίλο και την σκηνή αποτελούσε την ορχήστρα. Όπως φαίνεται από τα θέατρα που έχουν διασωθεί , η ορχήστρα βρισκόταν λίγο χαμηλότερα από τη σκηνή. Σε ορισμένα θεατρικά έργα φαίνεται ότι ο χορός αναμειγνυόταν με τους υποκριτές, ιδιαίτερα στις κωμωδίες και το πιθανότερο είναι ότι οι υποκριτές και χορευτές αρχικά κινούνταν στο ίδιο επίπεδο. Αργότερα οι </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 xml:space="preserve">υποκριτές χωρίστηκαν από τον χορό και έπαιζαν σε υπερυψωμένο δάπεδο. Η είσοδος του χορού στην ορχήστρα γινόταν από δυο πλευρικές διόδους, </w:t>
      </w:r>
      <w:proofErr w:type="spellStart"/>
      <w:r w:rsidRPr="007A2759">
        <w:rPr>
          <w:rFonts w:ascii="Times New Roman" w:eastAsia="Times New Roman" w:hAnsi="Times New Roman" w:cs="Times New Roman"/>
          <w:color w:val="000000"/>
          <w:sz w:val="27"/>
          <w:szCs w:val="27"/>
          <w:lang w:eastAsia="el-GR"/>
        </w:rPr>
        <w:t>τις</w:t>
      </w:r>
      <w:r w:rsidRPr="007A2759">
        <w:rPr>
          <w:rFonts w:ascii="Times New Roman" w:eastAsia="Times New Roman" w:hAnsi="Times New Roman" w:cs="Times New Roman"/>
          <w:b/>
          <w:bCs/>
          <w:color w:val="000000"/>
          <w:sz w:val="27"/>
          <w:szCs w:val="27"/>
          <w:lang w:eastAsia="el-GR"/>
        </w:rPr>
        <w:t>παρόδους</w:t>
      </w:r>
      <w:proofErr w:type="spellEnd"/>
      <w:r w:rsidRPr="007A2759">
        <w:rPr>
          <w:rFonts w:ascii="Times New Roman" w:eastAsia="Times New Roman" w:hAnsi="Times New Roman" w:cs="Times New Roman"/>
          <w:b/>
          <w:bCs/>
          <w:color w:val="000000"/>
          <w:sz w:val="27"/>
          <w:szCs w:val="27"/>
          <w:lang w:eastAsia="el-GR"/>
        </w:rPr>
        <w:t>.</w:t>
      </w:r>
      <w:r w:rsidRPr="007A2759">
        <w:rPr>
          <w:rFonts w:ascii="Times New Roman" w:eastAsia="Times New Roman" w:hAnsi="Times New Roman" w:cs="Times New Roman"/>
          <w:b/>
          <w:bCs/>
          <w:color w:val="000000"/>
          <w:sz w:val="27"/>
          <w:lang w:eastAsia="el-GR"/>
        </w:rPr>
        <w:t> </w:t>
      </w:r>
      <w:r w:rsidRPr="007A2759">
        <w:rPr>
          <w:rFonts w:ascii="Times New Roman" w:eastAsia="Times New Roman" w:hAnsi="Times New Roman" w:cs="Times New Roman"/>
          <w:color w:val="000000"/>
          <w:sz w:val="27"/>
          <w:szCs w:val="27"/>
          <w:lang w:eastAsia="el-GR"/>
        </w:rPr>
        <w:t>Στο κέντρο της ορχήστρας βρισκόταν ο βωμός του Διονύσου, η</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b/>
          <w:bCs/>
          <w:color w:val="000000"/>
          <w:sz w:val="27"/>
          <w:szCs w:val="27"/>
          <w:lang w:eastAsia="el-GR"/>
        </w:rPr>
        <w:t>θυμέλη</w:t>
      </w:r>
      <w:r w:rsidRPr="007A2759">
        <w:rPr>
          <w:rFonts w:ascii="Times New Roman" w:eastAsia="Times New Roman" w:hAnsi="Times New Roman" w:cs="Times New Roman"/>
          <w:color w:val="000000"/>
          <w:sz w:val="27"/>
          <w:szCs w:val="27"/>
          <w:lang w:eastAsia="el-GR"/>
        </w:rPr>
        <w:t>. Πίσω από την θυμέλη έπαιρναν θέση ο αυλητής και ο υποβολέας.</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Pr>
          <w:rFonts w:ascii="Times New Roman" w:eastAsia="Times New Roman" w:hAnsi="Times New Roman" w:cs="Times New Roman"/>
          <w:b/>
          <w:bCs/>
          <w:i/>
          <w:iCs/>
          <w:noProof/>
          <w:color w:val="000000"/>
          <w:sz w:val="32"/>
          <w:szCs w:val="32"/>
          <w:u w:val="single"/>
          <w:lang w:eastAsia="el-GR"/>
        </w:rPr>
        <w:drawing>
          <wp:anchor distT="0" distB="0" distL="114300" distR="114300" simplePos="0" relativeHeight="251658240" behindDoc="0" locked="0" layoutInCell="1" allowOverlap="0">
            <wp:simplePos x="0" y="0"/>
            <wp:positionH relativeFrom="column">
              <wp:align>right</wp:align>
            </wp:positionH>
            <wp:positionV relativeFrom="line">
              <wp:posOffset>-16596360</wp:posOffset>
            </wp:positionV>
            <wp:extent cx="3076575" cy="1885950"/>
            <wp:effectExtent l="19050" t="0" r="9525" b="0"/>
            <wp:wrapSquare wrapText="bothSides"/>
            <wp:docPr id="2" name="Εικόνα 2" descr="http://www.asda.gr/lyk11per/Computer_Lab/Theater/thea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da.gr/lyk11per/Computer_Lab/Theater/theate1.jpg"/>
                    <pic:cNvPicPr>
                      <a:picLocks noChangeAspect="1" noChangeArrowheads="1"/>
                    </pic:cNvPicPr>
                  </pic:nvPicPr>
                  <pic:blipFill>
                    <a:blip r:embed="rId4" cstate="print"/>
                    <a:srcRect/>
                    <a:stretch>
                      <a:fillRect/>
                    </a:stretch>
                  </pic:blipFill>
                  <pic:spPr bwMode="auto">
                    <a:xfrm>
                      <a:off x="0" y="0"/>
                      <a:ext cx="3076575" cy="1885950"/>
                    </a:xfrm>
                    <a:prstGeom prst="rect">
                      <a:avLst/>
                    </a:prstGeom>
                    <a:noFill/>
                    <a:ln w="9525">
                      <a:noFill/>
                      <a:miter lim="800000"/>
                      <a:headEnd/>
                      <a:tailEnd/>
                    </a:ln>
                  </pic:spPr>
                </pic:pic>
              </a:graphicData>
            </a:graphic>
          </wp:anchor>
        </w:drawing>
      </w:r>
      <w:r w:rsidRPr="007A2759">
        <w:rPr>
          <w:rFonts w:ascii="Times New Roman" w:eastAsia="Times New Roman" w:hAnsi="Times New Roman" w:cs="Times New Roman"/>
          <w:b/>
          <w:bCs/>
          <w:i/>
          <w:iCs/>
          <w:color w:val="000000"/>
          <w:sz w:val="32"/>
          <w:szCs w:val="32"/>
          <w:u w:val="single"/>
          <w:lang w:eastAsia="el-GR"/>
        </w:rPr>
        <w:t> </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b/>
          <w:bCs/>
          <w:i/>
          <w:iCs/>
          <w:color w:val="000000"/>
          <w:sz w:val="32"/>
          <w:szCs w:val="32"/>
          <w:u w:val="single"/>
          <w:lang w:eastAsia="el-GR"/>
        </w:rPr>
        <w:t> </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b/>
          <w:bCs/>
          <w:iCs/>
          <w:sz w:val="32"/>
          <w:szCs w:val="32"/>
          <w:lang w:eastAsia="el-GR"/>
        </w:rPr>
        <w:t xml:space="preserve">Η </w:t>
      </w:r>
      <w:proofErr w:type="spellStart"/>
      <w:r w:rsidRPr="007A2759">
        <w:rPr>
          <w:rFonts w:ascii="Times New Roman" w:eastAsia="Times New Roman" w:hAnsi="Times New Roman" w:cs="Times New Roman"/>
          <w:b/>
          <w:bCs/>
          <w:iCs/>
          <w:sz w:val="32"/>
          <w:szCs w:val="32"/>
          <w:lang w:eastAsia="el-GR"/>
        </w:rPr>
        <w:t>σκηνή:</w:t>
      </w:r>
      <w:r w:rsidRPr="007A2759">
        <w:rPr>
          <w:rFonts w:ascii="Times New Roman" w:eastAsia="Times New Roman" w:hAnsi="Times New Roman" w:cs="Times New Roman"/>
          <w:color w:val="000000"/>
          <w:sz w:val="27"/>
          <w:szCs w:val="27"/>
          <w:lang w:eastAsia="el-GR"/>
        </w:rPr>
        <w:t>Η</w:t>
      </w:r>
      <w:proofErr w:type="spellEnd"/>
      <w:r w:rsidRPr="007A2759">
        <w:rPr>
          <w:rFonts w:ascii="Times New Roman" w:eastAsia="Times New Roman" w:hAnsi="Times New Roman" w:cs="Times New Roman"/>
          <w:color w:val="000000"/>
          <w:sz w:val="27"/>
          <w:szCs w:val="27"/>
          <w:lang w:eastAsia="el-GR"/>
        </w:rPr>
        <w:t xml:space="preserve"> σκηνή, το τρίτο αρχιτεκτονικό μέλος του θεάτρου, εκτεινόταν πίσω από την ορχήστρα. Ήταν η σκηνή ένα απλό επίμηκες οικοδόμημα που παρέμεινε ξύλινο μέχρι τα τέλη του 4</w:t>
      </w:r>
      <w:r w:rsidRPr="007A2759">
        <w:rPr>
          <w:rFonts w:ascii="Times New Roman" w:eastAsia="Times New Roman" w:hAnsi="Times New Roman" w:cs="Times New Roman"/>
          <w:color w:val="000000"/>
          <w:sz w:val="27"/>
          <w:szCs w:val="27"/>
          <w:vertAlign w:val="superscript"/>
          <w:lang w:eastAsia="el-GR"/>
        </w:rPr>
        <w:t>ου</w:t>
      </w:r>
      <w:r w:rsidRPr="007A2759">
        <w:rPr>
          <w:rFonts w:ascii="Times New Roman" w:eastAsia="Times New Roman" w:hAnsi="Times New Roman" w:cs="Times New Roman"/>
          <w:color w:val="000000"/>
          <w:sz w:val="27"/>
          <w:szCs w:val="27"/>
          <w:lang w:eastAsia="el-GR"/>
        </w:rPr>
        <w:t xml:space="preserve">αιώνα </w:t>
      </w:r>
      <w:proofErr w:type="spellStart"/>
      <w:r w:rsidRPr="007A2759">
        <w:rPr>
          <w:rFonts w:ascii="Times New Roman" w:eastAsia="Times New Roman" w:hAnsi="Times New Roman" w:cs="Times New Roman"/>
          <w:color w:val="000000"/>
          <w:sz w:val="27"/>
          <w:szCs w:val="27"/>
          <w:lang w:eastAsia="el-GR"/>
        </w:rPr>
        <w:t>π.Χ.</w:t>
      </w:r>
      <w:proofErr w:type="spellEnd"/>
      <w:r w:rsidRPr="007A2759">
        <w:rPr>
          <w:rFonts w:ascii="Times New Roman" w:eastAsia="Times New Roman" w:hAnsi="Times New Roman" w:cs="Times New Roman"/>
          <w:color w:val="000000"/>
          <w:sz w:val="27"/>
          <w:szCs w:val="27"/>
          <w:lang w:eastAsia="el-GR"/>
        </w:rPr>
        <w:t xml:space="preserve"> Προοριζόταν, στην αρχή τουλάχιστον , για να φυλάγουν οι υποκριτές τα σκεύη και τα υλικά τους. Κατά μήκος του τοίχου της σκηνής, προς το μέρος των θεατών, κατασκευάστηκε ένα ξύλινο και αργότερα πέτρινο ή μαρμάρινο υπερυψωμένο δάπεδο, πάνω στο οποίο έπαιζαν οι ηθοποιοί. Ο χώρος αυτός ονομάστηκε</w:t>
      </w:r>
      <w:r w:rsidRPr="007A2759">
        <w:rPr>
          <w:rFonts w:ascii="Times New Roman" w:eastAsia="Times New Roman" w:hAnsi="Times New Roman" w:cs="Times New Roman"/>
          <w:color w:val="000000"/>
          <w:sz w:val="27"/>
          <w:lang w:eastAsia="el-GR"/>
        </w:rPr>
        <w:t> </w:t>
      </w:r>
      <w:proofErr w:type="spellStart"/>
      <w:r w:rsidRPr="007A2759">
        <w:rPr>
          <w:rFonts w:ascii="Times New Roman" w:eastAsia="Times New Roman" w:hAnsi="Times New Roman" w:cs="Times New Roman"/>
          <w:b/>
          <w:bCs/>
          <w:color w:val="000000"/>
          <w:sz w:val="27"/>
          <w:szCs w:val="27"/>
          <w:lang w:eastAsia="el-GR"/>
        </w:rPr>
        <w:t>λογείο</w:t>
      </w:r>
      <w:proofErr w:type="spellEnd"/>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και δεν υπήρχε κατά τους κλασικούς χρόνους.</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         </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 xml:space="preserve">Ο τοίχος της σκηνής πίσω από το </w:t>
      </w:r>
      <w:proofErr w:type="spellStart"/>
      <w:r w:rsidRPr="007A2759">
        <w:rPr>
          <w:rFonts w:ascii="Times New Roman" w:eastAsia="Times New Roman" w:hAnsi="Times New Roman" w:cs="Times New Roman"/>
          <w:color w:val="000000"/>
          <w:sz w:val="27"/>
          <w:szCs w:val="27"/>
          <w:lang w:eastAsia="el-GR"/>
        </w:rPr>
        <w:t>λογείο</w:t>
      </w:r>
      <w:proofErr w:type="spellEnd"/>
      <w:r w:rsidRPr="007A2759">
        <w:rPr>
          <w:rFonts w:ascii="Times New Roman" w:eastAsia="Times New Roman" w:hAnsi="Times New Roman" w:cs="Times New Roman"/>
          <w:color w:val="000000"/>
          <w:sz w:val="27"/>
          <w:szCs w:val="27"/>
          <w:lang w:eastAsia="el-GR"/>
        </w:rPr>
        <w:t xml:space="preserve"> παρίστανε </w:t>
      </w:r>
      <w:proofErr w:type="spellStart"/>
      <w:r w:rsidRPr="007A2759">
        <w:rPr>
          <w:rFonts w:ascii="Times New Roman" w:eastAsia="Times New Roman" w:hAnsi="Times New Roman" w:cs="Times New Roman"/>
          <w:color w:val="000000"/>
          <w:sz w:val="27"/>
          <w:szCs w:val="27"/>
          <w:lang w:eastAsia="el-GR"/>
        </w:rPr>
        <w:t>ό,τι</w:t>
      </w:r>
      <w:proofErr w:type="spellEnd"/>
      <w:r w:rsidRPr="007A2759">
        <w:rPr>
          <w:rFonts w:ascii="Times New Roman" w:eastAsia="Times New Roman" w:hAnsi="Times New Roman" w:cs="Times New Roman"/>
          <w:color w:val="000000"/>
          <w:sz w:val="27"/>
          <w:szCs w:val="27"/>
          <w:lang w:eastAsia="el-GR"/>
        </w:rPr>
        <w:t xml:space="preserve"> απαιτούσε το διδασκόμενο έργο. Συνήθως απεικόνιζε πρόσοψη ναού ή ανακτόρου με δυο ορόφους. Είχε μία ή τρεις θύρες, από τις οποίες έβγαιναν στην ορχήστρα τα πρόσωπα του δράματος που βρίσκονταν στα ανάκτορα.. Τα πρόσωπα που έρχονταν απέξω και όχι από τα ανάκτορα ,έμπαιναν από δύο παρόδους.</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lastRenderedPageBreak/>
        <w:t>         </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Στην Αθήνα και στο θέατρο του Διονύσου επικράτησε η εξής συνήθεια: η ερχόμενη από την πόλη ή το λιμάνι έμπαιναν στη σκηνή από τη δεξιά, σε σχέση με το θεατή, πάροδο, ενώ όσοι έφταναν από τους αγρούς από την αριστερή. Η σύμβαση αυτή ίσως συνδέεται με τα τοπογραφικά δεδομένα της Αθήνας.</w:t>
      </w:r>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         </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Γενικά ο χώρος του αρχαίου θεάτρου συνδέεται άμεσα με τη θεατρική πράξη, πράγμα που σημαίνει ότι το δράμα μόνο στο συγκεκριμένο αρχιτεκτονικό χώρο μπορούσε να λειτουργήσει θεατρικά. </w:t>
      </w:r>
    </w:p>
    <w:p w:rsid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         </w:t>
      </w:r>
      <w:r w:rsidRPr="007A2759">
        <w:rPr>
          <w:rFonts w:ascii="Times New Roman" w:eastAsia="Times New Roman" w:hAnsi="Times New Roman" w:cs="Times New Roman"/>
          <w:color w:val="000000"/>
          <w:sz w:val="27"/>
          <w:lang w:eastAsia="el-GR"/>
        </w:rPr>
        <w:t> </w:t>
      </w:r>
      <w:r w:rsidRPr="007A2759">
        <w:rPr>
          <w:rFonts w:ascii="Times New Roman" w:eastAsia="Times New Roman" w:hAnsi="Times New Roman" w:cs="Times New Roman"/>
          <w:color w:val="000000"/>
          <w:sz w:val="27"/>
          <w:szCs w:val="27"/>
          <w:lang w:eastAsia="el-GR"/>
        </w:rPr>
        <w:t>Είναι γνωστό ότι με τον θεατρικό χώρο συνδέεται και η σκηνογραφία, όπως και η χρησιμοποίηση μέσων και μεθόδων που εξασφαλίζουν την επιτυχία της θεατρικής σύμβασης.</w:t>
      </w:r>
    </w:p>
    <w:p w:rsid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p>
    <w:p w:rsid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Pr>
          <w:rFonts w:ascii="Times New Roman" w:eastAsia="Times New Roman" w:hAnsi="Times New Roman" w:cs="Times New Roman"/>
          <w:color w:val="000000"/>
          <w:sz w:val="27"/>
          <w:szCs w:val="27"/>
          <w:lang w:eastAsia="el-GR"/>
        </w:rPr>
        <w:t>ΒΙΒΛΙΟΓΡΑΦΙΑ</w:t>
      </w:r>
    </w:p>
    <w:p w:rsidR="007A2759" w:rsidRDefault="007706FA" w:rsidP="007A2759">
      <w:pPr>
        <w:spacing w:before="100" w:beforeAutospacing="1" w:after="100" w:afterAutospacing="1" w:line="240" w:lineRule="auto"/>
        <w:ind w:left="720"/>
      </w:pPr>
      <w:hyperlink r:id="rId5" w:history="1">
        <w:r w:rsidR="007A2759">
          <w:rPr>
            <w:rStyle w:val="Hyperlink"/>
          </w:rPr>
          <w:t>http://www.kazam.gr/online/node/69921</w:t>
        </w:r>
      </w:hyperlink>
    </w:p>
    <w:p w:rsidR="007A2759" w:rsidRPr="007A2759" w:rsidRDefault="007706FA"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hyperlink r:id="rId6" w:anchor="arxaio" w:history="1">
        <w:r w:rsidR="007A2759">
          <w:rPr>
            <w:rStyle w:val="Hyperlink"/>
          </w:rPr>
          <w:t>http://www.asda.gr/lyk11per/Computer_Lab/Theater/theater.htm#arxaio</w:t>
        </w:r>
      </w:hyperlink>
    </w:p>
    <w:p w:rsidR="007A2759" w:rsidRPr="007A2759" w:rsidRDefault="007A2759" w:rsidP="007A2759">
      <w:pPr>
        <w:spacing w:before="100" w:beforeAutospacing="1" w:after="100" w:afterAutospacing="1" w:line="240" w:lineRule="auto"/>
        <w:ind w:left="720"/>
        <w:rPr>
          <w:rFonts w:ascii="Times New Roman" w:eastAsia="Times New Roman" w:hAnsi="Times New Roman" w:cs="Times New Roman"/>
          <w:color w:val="000000"/>
          <w:sz w:val="27"/>
          <w:szCs w:val="27"/>
          <w:lang w:eastAsia="el-GR"/>
        </w:rPr>
      </w:pPr>
      <w:r w:rsidRPr="007A2759">
        <w:rPr>
          <w:rFonts w:ascii="Times New Roman" w:eastAsia="Times New Roman" w:hAnsi="Times New Roman" w:cs="Times New Roman"/>
          <w:color w:val="000000"/>
          <w:sz w:val="27"/>
          <w:szCs w:val="27"/>
          <w:lang w:eastAsia="el-GR"/>
        </w:rPr>
        <w:t> </w:t>
      </w:r>
    </w:p>
    <w:p w:rsidR="00F92B47" w:rsidRPr="00F92B47" w:rsidRDefault="00F92B47" w:rsidP="00F92B47">
      <w:pPr>
        <w:rPr>
          <w:b/>
        </w:rPr>
      </w:pPr>
    </w:p>
    <w:sectPr w:rsidR="00F92B47" w:rsidRPr="00F92B47" w:rsidSect="00B124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A56"/>
    <w:rsid w:val="00145FF0"/>
    <w:rsid w:val="007706FA"/>
    <w:rsid w:val="007A2759"/>
    <w:rsid w:val="00AD2425"/>
    <w:rsid w:val="00B124BB"/>
    <w:rsid w:val="00B47A56"/>
    <w:rsid w:val="00F92B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4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47A5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BodyTextChar">
    <w:name w:val="Body Text Char"/>
    <w:basedOn w:val="DefaultParagraphFont"/>
    <w:link w:val="BodyText"/>
    <w:uiPriority w:val="99"/>
    <w:rsid w:val="00B47A56"/>
    <w:rPr>
      <w:rFonts w:ascii="Times New Roman" w:eastAsia="Times New Roman" w:hAnsi="Times New Roman" w:cs="Times New Roman"/>
      <w:sz w:val="24"/>
      <w:szCs w:val="24"/>
      <w:lang w:eastAsia="el-GR"/>
    </w:rPr>
  </w:style>
  <w:style w:type="character" w:customStyle="1" w:styleId="apple-converted-space">
    <w:name w:val="apple-converted-space"/>
    <w:basedOn w:val="DefaultParagraphFont"/>
    <w:rsid w:val="00B47A56"/>
  </w:style>
  <w:style w:type="character" w:styleId="Hyperlink">
    <w:name w:val="Hyperlink"/>
    <w:basedOn w:val="DefaultParagraphFont"/>
    <w:uiPriority w:val="99"/>
    <w:semiHidden/>
    <w:unhideWhenUsed/>
    <w:rsid w:val="007A2759"/>
    <w:rPr>
      <w:color w:val="0000FF"/>
      <w:u w:val="single"/>
    </w:rPr>
  </w:style>
</w:styles>
</file>

<file path=word/webSettings.xml><?xml version="1.0" encoding="utf-8"?>
<w:webSettings xmlns:r="http://schemas.openxmlformats.org/officeDocument/2006/relationships" xmlns:w="http://schemas.openxmlformats.org/wordprocessingml/2006/main">
  <w:divs>
    <w:div w:id="330909836">
      <w:bodyDiv w:val="1"/>
      <w:marLeft w:val="0"/>
      <w:marRight w:val="0"/>
      <w:marTop w:val="0"/>
      <w:marBottom w:val="0"/>
      <w:divBdr>
        <w:top w:val="none" w:sz="0" w:space="0" w:color="auto"/>
        <w:left w:val="none" w:sz="0" w:space="0" w:color="auto"/>
        <w:bottom w:val="none" w:sz="0" w:space="0" w:color="auto"/>
        <w:right w:val="none" w:sz="0" w:space="0" w:color="auto"/>
      </w:divBdr>
    </w:div>
    <w:div w:id="338584634">
      <w:bodyDiv w:val="1"/>
      <w:marLeft w:val="0"/>
      <w:marRight w:val="0"/>
      <w:marTop w:val="0"/>
      <w:marBottom w:val="0"/>
      <w:divBdr>
        <w:top w:val="none" w:sz="0" w:space="0" w:color="auto"/>
        <w:left w:val="none" w:sz="0" w:space="0" w:color="auto"/>
        <w:bottom w:val="none" w:sz="0" w:space="0" w:color="auto"/>
        <w:right w:val="none" w:sz="0" w:space="0" w:color="auto"/>
      </w:divBdr>
    </w:div>
    <w:div w:id="584219651">
      <w:bodyDiv w:val="1"/>
      <w:marLeft w:val="0"/>
      <w:marRight w:val="0"/>
      <w:marTop w:val="0"/>
      <w:marBottom w:val="0"/>
      <w:divBdr>
        <w:top w:val="none" w:sz="0" w:space="0" w:color="auto"/>
        <w:left w:val="none" w:sz="0" w:space="0" w:color="auto"/>
        <w:bottom w:val="none" w:sz="0" w:space="0" w:color="auto"/>
        <w:right w:val="none" w:sz="0" w:space="0" w:color="auto"/>
      </w:divBdr>
    </w:div>
    <w:div w:id="1063871854">
      <w:bodyDiv w:val="1"/>
      <w:marLeft w:val="0"/>
      <w:marRight w:val="0"/>
      <w:marTop w:val="0"/>
      <w:marBottom w:val="0"/>
      <w:divBdr>
        <w:top w:val="none" w:sz="0" w:space="0" w:color="auto"/>
        <w:left w:val="none" w:sz="0" w:space="0" w:color="auto"/>
        <w:bottom w:val="none" w:sz="0" w:space="0" w:color="auto"/>
        <w:right w:val="none" w:sz="0" w:space="0" w:color="auto"/>
      </w:divBdr>
    </w:div>
    <w:div w:id="1271158891">
      <w:bodyDiv w:val="1"/>
      <w:marLeft w:val="0"/>
      <w:marRight w:val="0"/>
      <w:marTop w:val="0"/>
      <w:marBottom w:val="0"/>
      <w:divBdr>
        <w:top w:val="none" w:sz="0" w:space="0" w:color="auto"/>
        <w:left w:val="none" w:sz="0" w:space="0" w:color="auto"/>
        <w:bottom w:val="none" w:sz="0" w:space="0" w:color="auto"/>
        <w:right w:val="none" w:sz="0" w:space="0" w:color="auto"/>
      </w:divBdr>
    </w:div>
    <w:div w:id="1497696056">
      <w:bodyDiv w:val="1"/>
      <w:marLeft w:val="0"/>
      <w:marRight w:val="0"/>
      <w:marTop w:val="0"/>
      <w:marBottom w:val="0"/>
      <w:divBdr>
        <w:top w:val="none" w:sz="0" w:space="0" w:color="auto"/>
        <w:left w:val="none" w:sz="0" w:space="0" w:color="auto"/>
        <w:bottom w:val="none" w:sz="0" w:space="0" w:color="auto"/>
        <w:right w:val="none" w:sz="0" w:space="0" w:color="auto"/>
      </w:divBdr>
    </w:div>
    <w:div w:id="1820877437">
      <w:bodyDiv w:val="1"/>
      <w:marLeft w:val="0"/>
      <w:marRight w:val="0"/>
      <w:marTop w:val="0"/>
      <w:marBottom w:val="0"/>
      <w:divBdr>
        <w:top w:val="none" w:sz="0" w:space="0" w:color="auto"/>
        <w:left w:val="none" w:sz="0" w:space="0" w:color="auto"/>
        <w:bottom w:val="none" w:sz="0" w:space="0" w:color="auto"/>
        <w:right w:val="none" w:sz="0" w:space="0" w:color="auto"/>
      </w:divBdr>
    </w:div>
    <w:div w:id="192128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da.gr/lyk11per/Computer_Lab/Theater/theater.htm" TargetMode="External"/><Relationship Id="rId5" Type="http://schemas.openxmlformats.org/officeDocument/2006/relationships/hyperlink" Target="http://www.kazam.gr/online/node/69921" TargetMode="Externa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1525</Words>
  <Characters>8237</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Το όνομα χρήστη σας</dc:creator>
  <cp:keywords/>
  <dc:description/>
  <cp:lastModifiedBy>giannis</cp:lastModifiedBy>
  <cp:revision>2</cp:revision>
  <dcterms:created xsi:type="dcterms:W3CDTF">2012-03-29T17:42:00Z</dcterms:created>
  <dcterms:modified xsi:type="dcterms:W3CDTF">2012-06-13T07:50:00Z</dcterms:modified>
</cp:coreProperties>
</file>